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91" w:rsidRPr="00C93691" w:rsidRDefault="00C93691" w:rsidP="000A0E3B">
      <w:pPr>
        <w:ind w:firstLine="709"/>
        <w:jc w:val="center"/>
        <w:rPr>
          <w:b/>
          <w:sz w:val="36"/>
          <w:szCs w:val="36"/>
        </w:rPr>
      </w:pPr>
      <w:r w:rsidRPr="00C93691">
        <w:rPr>
          <w:b/>
          <w:sz w:val="36"/>
          <w:szCs w:val="36"/>
        </w:rPr>
        <w:t>Информация о способах борьбы с фальшивомонет</w:t>
      </w:r>
      <w:r w:rsidR="0074615F">
        <w:rPr>
          <w:b/>
          <w:sz w:val="36"/>
          <w:szCs w:val="36"/>
        </w:rPr>
        <w:t>ни</w:t>
      </w:r>
      <w:r w:rsidRPr="00C93691">
        <w:rPr>
          <w:b/>
          <w:sz w:val="36"/>
          <w:szCs w:val="36"/>
        </w:rPr>
        <w:t>чеством, способах распознавания фальшивых денежных знаков «Банка России» и алгоритме действия при выявлении фальшивых денежных знаков</w:t>
      </w:r>
    </w:p>
    <w:p w:rsidR="00C93691" w:rsidRDefault="00C93691" w:rsidP="000A0E3B">
      <w:pPr>
        <w:ind w:firstLine="709"/>
        <w:jc w:val="center"/>
        <w:rPr>
          <w:b/>
          <w:sz w:val="28"/>
          <w:szCs w:val="28"/>
        </w:rPr>
      </w:pPr>
    </w:p>
    <w:p w:rsidR="000A0E3B" w:rsidRPr="000A0E3B" w:rsidRDefault="000A0E3B" w:rsidP="000A0E3B">
      <w:pPr>
        <w:ind w:firstLine="709"/>
        <w:jc w:val="center"/>
        <w:rPr>
          <w:b/>
          <w:sz w:val="28"/>
          <w:szCs w:val="28"/>
        </w:rPr>
      </w:pPr>
      <w:r w:rsidRPr="000A0E3B">
        <w:rPr>
          <w:b/>
          <w:sz w:val="28"/>
          <w:szCs w:val="28"/>
        </w:rPr>
        <w:t>Действия продавцов при обнаружении сомнительной купюры</w:t>
      </w:r>
    </w:p>
    <w:p w:rsidR="000A0E3B" w:rsidRPr="000A0E3B" w:rsidRDefault="000A0E3B" w:rsidP="000A0E3B">
      <w:pPr>
        <w:ind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Если с вами рассчитались купюрой, вызывающей сомнения в ее подлинности:</w:t>
      </w:r>
    </w:p>
    <w:p w:rsidR="000A0E3B" w:rsidRPr="000A0E3B" w:rsidRDefault="000A0E3B" w:rsidP="000A0E3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Сохраняя внешнее спокойствие и имея цель как можно дольше удерживать «сбытчика» на месте преступления и сообщения об этом в ОВД, постарайтесь отвлечь его внимание. Для этого можно имитировать: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- неисправность контрольно-кассовой машины;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- ошибку при взаиморасчете (еще раз пересчитать деньги);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- отсутствия в кассе необходимой разменной наличности и необходимость для этого обратиться к другому продавцу, кассиру и т.д.;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- отсутствие нужного количества, ассортимента товара в наличности и необходимость сходить за ним на склад, в подсобное помещение и т.д.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2. Для сообщения в органы внутренних дел о факте сбыта сомнительного денежного знака используйте любой, доступный для вас метод: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- по телефону 02;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- нажатием «тревожной кнопки»;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- прибегнув к помощи собственной службы безопасности, находящегося поблизости персонала и т.д.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3. Постарайтесь запомнить внешний облик человека, рассчитавшегося сомнительной купюрой: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- пол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- возраст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- национальность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- рост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- телосложение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- особые приметы (родимые пятна, шрамы и т.д.)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- во что был одет, а также другие предметы, характеризующие его облик (кольца, трость, очки и т.д.)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lastRenderedPageBreak/>
        <w:t>- используемый автотранспорт (модель, цвет, номер и т.д.)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4. Если «сбытчик» по каким-либо причинам отказался от сбыта купюры и пытается скрыться: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- постарайтесь запомнить номинал купюры, ее серию и номер, отличительные признаки, а также приметы самого сбытчика, в каком направлении он ушел, используемый автотранспорт;</w:t>
      </w:r>
    </w:p>
    <w:p w:rsidR="000A0E3B" w:rsidRPr="000A0E3B" w:rsidRDefault="000A0E3B" w:rsidP="000A0E3B">
      <w:pPr>
        <w:pStyle w:val="a3"/>
        <w:ind w:left="0" w:firstLine="709"/>
        <w:jc w:val="both"/>
        <w:rPr>
          <w:sz w:val="28"/>
          <w:szCs w:val="28"/>
        </w:rPr>
      </w:pPr>
      <w:r w:rsidRPr="000A0E3B">
        <w:rPr>
          <w:sz w:val="28"/>
          <w:szCs w:val="28"/>
        </w:rPr>
        <w:t>- сообщите о попытке сбыта в органы внутренних дел по телефону 02, или в ближайшее отделение полиции.</w:t>
      </w:r>
    </w:p>
    <w:p w:rsidR="000A0E3B" w:rsidRPr="000A0E3B" w:rsidRDefault="000A0E3B" w:rsidP="000A0E3B">
      <w:pPr>
        <w:ind w:firstLine="709"/>
        <w:jc w:val="center"/>
        <w:rPr>
          <w:b/>
          <w:sz w:val="28"/>
          <w:szCs w:val="28"/>
        </w:rPr>
      </w:pPr>
      <w:r w:rsidRPr="000A0E3B">
        <w:rPr>
          <w:b/>
          <w:sz w:val="28"/>
          <w:szCs w:val="28"/>
        </w:rPr>
        <w:t>Рекомендации для  руководителей торговых объектов по профилактике фальшивомонетничества</w:t>
      </w:r>
    </w:p>
    <w:p w:rsidR="000A0E3B" w:rsidRPr="000A0E3B" w:rsidRDefault="000A0E3B" w:rsidP="000A0E3B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0A0E3B">
        <w:rPr>
          <w:sz w:val="28"/>
          <w:szCs w:val="28"/>
        </w:rPr>
        <w:t>Распечатать и распространить памятки о выявлении поддельных денежных знаков среди сотрудников и разместить их на информационном стенде и кассовых зонах организации;</w:t>
      </w:r>
    </w:p>
    <w:p w:rsidR="000A0E3B" w:rsidRPr="000A0E3B" w:rsidRDefault="000A0E3B" w:rsidP="000A0E3B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0A0E3B">
        <w:rPr>
          <w:sz w:val="28"/>
          <w:szCs w:val="28"/>
        </w:rPr>
        <w:t>Организовать ведение реестров поступающих купюр крупного номинала с указанием серии и номера купюры, датой и временем ее поступления;</w:t>
      </w:r>
    </w:p>
    <w:p w:rsidR="000A0E3B" w:rsidRPr="000A0E3B" w:rsidRDefault="000A0E3B" w:rsidP="000A0E3B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0A0E3B">
        <w:rPr>
          <w:sz w:val="28"/>
          <w:szCs w:val="28"/>
        </w:rPr>
        <w:t>Организовать ведение журнала инструктажей сотрудников о действиях при обнаружении поддельных денежных знаков;</w:t>
      </w:r>
    </w:p>
    <w:p w:rsidR="000A0E3B" w:rsidRPr="000A0E3B" w:rsidRDefault="000A0E3B" w:rsidP="000A0E3B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0A0E3B">
        <w:rPr>
          <w:sz w:val="28"/>
          <w:szCs w:val="28"/>
        </w:rPr>
        <w:t>Обеспечить кассовые зоны детекторами проверки денежных средств, либо (при отсутствии финансирования на приобретение детекторов) специальными маркерами для проверки подлинности денежных средств;</w:t>
      </w:r>
    </w:p>
    <w:p w:rsidR="000A0E3B" w:rsidRPr="000A0E3B" w:rsidRDefault="000A0E3B" w:rsidP="000A0E3B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0A0E3B">
        <w:rPr>
          <w:sz w:val="28"/>
          <w:szCs w:val="28"/>
        </w:rPr>
        <w:t>Обеспечить срок хранения видеозаписей не менее 14 суток;</w:t>
      </w:r>
    </w:p>
    <w:p w:rsidR="000A0E3B" w:rsidRPr="000A0E3B" w:rsidRDefault="000A0E3B" w:rsidP="000A0E3B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0A0E3B">
        <w:rPr>
          <w:sz w:val="28"/>
          <w:szCs w:val="28"/>
        </w:rPr>
        <w:t>Проверять всю поступившую наличность перед инкассацией на детекторе (счетной машинке с детектором).</w:t>
      </w:r>
    </w:p>
    <w:p w:rsidR="000A0E3B" w:rsidRPr="000A0E3B" w:rsidRDefault="000A0E3B" w:rsidP="000A0E3B">
      <w:pPr>
        <w:jc w:val="both"/>
        <w:rPr>
          <w:sz w:val="28"/>
          <w:szCs w:val="28"/>
        </w:rPr>
      </w:pPr>
      <w:proofErr w:type="gramStart"/>
      <w:r w:rsidRPr="000A0E3B">
        <w:rPr>
          <w:sz w:val="28"/>
          <w:szCs w:val="28"/>
        </w:rPr>
        <w:t>О</w:t>
      </w:r>
      <w:proofErr w:type="gramEnd"/>
      <w:r w:rsidRPr="000A0E3B">
        <w:rPr>
          <w:sz w:val="28"/>
          <w:szCs w:val="28"/>
        </w:rPr>
        <w:t xml:space="preserve"> всех фактах сбыта поддельных денежных средств сообщать в полицию по каналу «02».</w:t>
      </w:r>
    </w:p>
    <w:p w:rsidR="000A0E3B" w:rsidRPr="000A0E3B" w:rsidRDefault="000A0E3B" w:rsidP="000A0E3B">
      <w:pPr>
        <w:jc w:val="both"/>
        <w:rPr>
          <w:sz w:val="28"/>
          <w:szCs w:val="28"/>
        </w:rPr>
      </w:pPr>
      <w:r w:rsidRPr="000A0E3B">
        <w:rPr>
          <w:sz w:val="28"/>
          <w:szCs w:val="28"/>
        </w:rPr>
        <w:t xml:space="preserve">Дежурная часть отдела экономической безопасности и противодействия коррупции УМВД России по </w:t>
      </w:r>
      <w:proofErr w:type="gramStart"/>
      <w:r w:rsidRPr="000A0E3B">
        <w:rPr>
          <w:sz w:val="28"/>
          <w:szCs w:val="28"/>
        </w:rPr>
        <w:t>г</w:t>
      </w:r>
      <w:proofErr w:type="gramEnd"/>
      <w:r w:rsidRPr="000A0E3B">
        <w:rPr>
          <w:sz w:val="28"/>
          <w:szCs w:val="28"/>
        </w:rPr>
        <w:t xml:space="preserve">. Ростову-на-Дону тел.: (863) 249-43-33. </w:t>
      </w:r>
    </w:p>
    <w:p w:rsidR="00360AA9" w:rsidRDefault="00360AA9"/>
    <w:sectPr w:rsidR="00360AA9" w:rsidSect="0036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DE0C90"/>
    <w:multiLevelType w:val="hybridMultilevel"/>
    <w:tmpl w:val="1728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E3B"/>
    <w:rsid w:val="000A0E3B"/>
    <w:rsid w:val="00360AA9"/>
    <w:rsid w:val="00666A20"/>
    <w:rsid w:val="0074615F"/>
    <w:rsid w:val="00781B5D"/>
    <w:rsid w:val="008731B3"/>
    <w:rsid w:val="0088159A"/>
    <w:rsid w:val="008C0570"/>
    <w:rsid w:val="00C9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3B"/>
    <w:pPr>
      <w:spacing w:after="200" w:line="276" w:lineRule="auto"/>
      <w:ind w:firstLine="0"/>
    </w:pPr>
    <w:rPr>
      <w:rFonts w:eastAsia="Calibri" w:cs="Times New Roman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2022-02-24T19:46:00Z</dcterms:created>
  <dcterms:modified xsi:type="dcterms:W3CDTF">2022-02-24T19:46:00Z</dcterms:modified>
</cp:coreProperties>
</file>