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3600F4">
        <w:rPr>
          <w:rFonts w:ascii="Calibri" w:hAnsi="Calibri" w:cs="Times New Roman"/>
          <w:b/>
        </w:rPr>
        <w:t>1</w:t>
      </w:r>
      <w:r w:rsidR="00D47C4B" w:rsidRPr="00AE2F84">
        <w:rPr>
          <w:rFonts w:ascii="Calibri" w:hAnsi="Calibri" w:cs="Times New Roman"/>
          <w:b/>
        </w:rPr>
        <w:t>4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3600F4">
        <w:rPr>
          <w:rFonts w:ascii="Calibri" w:hAnsi="Calibri" w:cs="Times New Roman"/>
          <w:b/>
        </w:rPr>
        <w:t>7</w:t>
      </w:r>
      <w:r w:rsidR="0052086B">
        <w:rPr>
          <w:rFonts w:ascii="Calibri" w:hAnsi="Calibri" w:cs="Times New Roman"/>
          <w:b/>
        </w:rPr>
        <w:t>.2020</w:t>
      </w:r>
    </w:p>
    <w:p w:rsidR="00D25760" w:rsidRPr="00A95B6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СПЕЦИАЛИ</w:t>
      </w:r>
      <w:r w:rsidR="00AE2F84">
        <w:rPr>
          <w:rFonts w:eastAsia="Times New Roman" w:cs="Times New Roman"/>
          <w:color w:val="4F4F4F"/>
          <w:sz w:val="24"/>
          <w:szCs w:val="24"/>
          <w:lang w:eastAsia="ru-RU"/>
        </w:rPr>
        <w:t>С</w:t>
      </w:r>
      <w:bookmarkStart w:id="0" w:name="_GoBack"/>
      <w:bookmarkEnd w:id="0"/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ТЫ </w:t>
      </w:r>
      <w:r w:rsidR="00A95B6B">
        <w:rPr>
          <w:rFonts w:eastAsia="Times New Roman" w:cs="Times New Roman"/>
          <w:color w:val="4F4F4F"/>
          <w:sz w:val="24"/>
          <w:szCs w:val="24"/>
          <w:lang w:eastAsia="ru-RU"/>
        </w:rPr>
        <w:t>ДОНСКОГО РОСРЕЕСТРА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ПРОДОЛЖАЮТ </w:t>
      </w:r>
      <w:r w:rsidR="003600F4">
        <w:rPr>
          <w:rFonts w:eastAsia="Times New Roman" w:cs="Times New Roman"/>
          <w:color w:val="4F4F4F"/>
          <w:sz w:val="24"/>
          <w:szCs w:val="24"/>
          <w:lang w:eastAsia="ru-RU"/>
        </w:rPr>
        <w:t>КОНСУЛЬТИРОВАТЬ ГРАЖДАН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D36213" w:rsidRPr="003600F4" w:rsidRDefault="00D36213" w:rsidP="003600F4">
      <w:pPr>
        <w:spacing w:after="0"/>
        <w:ind w:firstLine="540"/>
        <w:jc w:val="both"/>
        <w:rPr>
          <w:sz w:val="24"/>
          <w:szCs w:val="24"/>
        </w:rPr>
      </w:pPr>
    </w:p>
    <w:p w:rsidR="003600F4" w:rsidRPr="003600F4" w:rsidRDefault="003600F4" w:rsidP="003600F4">
      <w:pPr>
        <w:shd w:val="clear" w:color="auto" w:fill="FFFFFF"/>
        <w:spacing w:after="0"/>
        <w:ind w:firstLine="708"/>
        <w:jc w:val="both"/>
        <w:rPr>
          <w:color w:val="000000"/>
          <w:sz w:val="24"/>
          <w:szCs w:val="24"/>
        </w:rPr>
      </w:pPr>
      <w:r w:rsidRPr="003600F4">
        <w:rPr>
          <w:sz w:val="24"/>
          <w:szCs w:val="24"/>
        </w:rPr>
        <w:t xml:space="preserve">Управление Росреестра по Ростовской области напоминает о возобновлении личного приема граждан и представителей организаций должностными лицами Управления. </w:t>
      </w:r>
      <w:r w:rsidRPr="003600F4">
        <w:rPr>
          <w:color w:val="000000"/>
          <w:sz w:val="24"/>
          <w:szCs w:val="24"/>
        </w:rPr>
        <w:t>Проведение личного приема осуществля</w:t>
      </w:r>
      <w:r>
        <w:rPr>
          <w:color w:val="000000"/>
          <w:sz w:val="24"/>
          <w:szCs w:val="24"/>
        </w:rPr>
        <w:t>ется</w:t>
      </w:r>
      <w:r w:rsidRPr="003600F4">
        <w:rPr>
          <w:color w:val="000000"/>
          <w:sz w:val="24"/>
          <w:szCs w:val="24"/>
        </w:rPr>
        <w:t xml:space="preserve"> при наличии средств индивидуальной защиты органов дыхания (масок, респираторов).</w:t>
      </w:r>
    </w:p>
    <w:p w:rsidR="003600F4" w:rsidRPr="003600F4" w:rsidRDefault="003600F4" w:rsidP="003600F4">
      <w:pPr>
        <w:shd w:val="clear" w:color="auto" w:fill="FFFFFF"/>
        <w:spacing w:after="0"/>
        <w:ind w:firstLine="539"/>
        <w:jc w:val="both"/>
        <w:rPr>
          <w:color w:val="000000"/>
          <w:sz w:val="24"/>
          <w:szCs w:val="24"/>
        </w:rPr>
      </w:pPr>
      <w:r w:rsidRPr="003600F4">
        <w:rPr>
          <w:color w:val="000000"/>
          <w:sz w:val="24"/>
          <w:szCs w:val="24"/>
        </w:rPr>
        <w:t xml:space="preserve">С порядком осуществления, а также графиком личного приема можно ознакомится по ссылке: </w:t>
      </w:r>
      <w:hyperlink r:id="rId7" w:history="1">
        <w:r w:rsidRPr="003600F4">
          <w:rPr>
            <w:rStyle w:val="a3"/>
            <w:sz w:val="24"/>
            <w:szCs w:val="24"/>
          </w:rPr>
          <w:t>https://rosreestr.ru/site/feedback/poryadok-rassmotreniya/</w:t>
        </w:r>
      </w:hyperlink>
      <w:r>
        <w:rPr>
          <w:sz w:val="24"/>
          <w:szCs w:val="24"/>
        </w:rPr>
        <w:t>.</w:t>
      </w:r>
    </w:p>
    <w:p w:rsid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Также обращаем ваше внимание, что консультацию специалиста Управления можно получить онлайн. </w:t>
      </w:r>
    </w:p>
    <w:p w:rsidR="00DE2A6D" w:rsidRPr="003600F4" w:rsidRDefault="00E16670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0F4">
        <w:rPr>
          <w:rFonts w:eastAsia="Times New Roman" w:cs="Times New Roman"/>
          <w:sz w:val="24"/>
          <w:szCs w:val="24"/>
          <w:lang w:eastAsia="ru-RU"/>
        </w:rPr>
        <w:t>К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3600F4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>П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 w:rsidRPr="003600F4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>.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 xml:space="preserve"> Прием заявок прекращается за 3 календарных дня до даты консультации.</w:t>
      </w:r>
    </w:p>
    <w:p w:rsidR="00242AE0" w:rsidRPr="003600F4" w:rsidRDefault="003600F4" w:rsidP="003600F4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аписаться и получить консультацию можно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в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>офис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ах</w:t>
      </w:r>
      <w:r>
        <w:rPr>
          <w:rFonts w:eastAsia="Times New Roman" w:cs="Times New Roman"/>
          <w:sz w:val="24"/>
          <w:szCs w:val="24"/>
          <w:lang w:eastAsia="ru-RU"/>
        </w:rPr>
        <w:t xml:space="preserve"> МФЦ «Мои документы»</w:t>
      </w:r>
      <w:r w:rsidR="001708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на</w:t>
      </w:r>
      <w:r w:rsidR="00A7725D" w:rsidRPr="003600F4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 w:rsidRPr="003600F4">
        <w:rPr>
          <w:rFonts w:eastAsia="Times New Roman" w:cs="Times New Roman"/>
          <w:sz w:val="24"/>
          <w:szCs w:val="24"/>
          <w:lang w:eastAsia="ru-RU"/>
        </w:rPr>
        <w:t>е</w:t>
      </w:r>
      <w:r w:rsidR="008E2CA7" w:rsidRPr="003600F4">
        <w:rPr>
          <w:rFonts w:eastAsia="Times New Roman" w:cs="Times New Roman"/>
          <w:sz w:val="24"/>
          <w:szCs w:val="24"/>
          <w:lang w:eastAsia="ru-RU"/>
        </w:rPr>
        <w:t xml:space="preserve"> helponline.donland.ru. </w:t>
      </w:r>
    </w:p>
    <w:p w:rsidR="00D76ACA" w:rsidRPr="003600F4" w:rsidRDefault="006D2A80" w:rsidP="003600F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D76ACA" w:rsidRPr="003600F4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осуществляет консультирование в рамках проекта «Правовая помощь онлайн» по следующим </w:t>
      </w:r>
      <w:r w:rsidR="00893BE5" w:rsidRPr="003600F4">
        <w:rPr>
          <w:rFonts w:eastAsia="Times New Roman" w:cs="Times New Roman"/>
          <w:sz w:val="24"/>
          <w:szCs w:val="24"/>
          <w:lang w:eastAsia="ru-RU"/>
        </w:rPr>
        <w:t>вопросам</w:t>
      </w:r>
      <w:r w:rsidR="00D76ACA" w:rsidRPr="003600F4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г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 w:rsidRPr="003600F4"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п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 w:rsidRPr="003600F4"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 w:rsidRPr="003600F4"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3600F4" w:rsidRDefault="007D42E4" w:rsidP="003600F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3600F4">
        <w:rPr>
          <w:rFonts w:eastAsia="Times New Roman" w:cs="Arial"/>
          <w:sz w:val="24"/>
          <w:szCs w:val="24"/>
          <w:lang w:eastAsia="ru-RU"/>
        </w:rPr>
        <w:t>- в</w:t>
      </w:r>
      <w:r w:rsidR="00D76ACA" w:rsidRPr="003600F4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3600F4" w:rsidRDefault="00863644" w:rsidP="003600F4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3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feedback/poryadok-rassmotr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DA76-A454-4F61-B1CD-3D47085F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242</cp:revision>
  <cp:lastPrinted>2019-10-08T09:22:00Z</cp:lastPrinted>
  <dcterms:created xsi:type="dcterms:W3CDTF">2019-04-16T08:53:00Z</dcterms:created>
  <dcterms:modified xsi:type="dcterms:W3CDTF">2020-07-14T06:28:00Z</dcterms:modified>
</cp:coreProperties>
</file>