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1" w:rsidRDefault="002E1E2C" w:rsidP="00E225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6706">
        <w:rPr>
          <w:rFonts w:ascii="Times New Roman" w:hAnsi="Times New Roman" w:cs="Times New Roman"/>
          <w:b/>
          <w:sz w:val="32"/>
          <w:szCs w:val="32"/>
        </w:rPr>
        <w:t>Об ответственности за нарушение правил рыболовства</w:t>
      </w:r>
    </w:p>
    <w:p w:rsidR="00CE2671" w:rsidRDefault="00B9126D" w:rsidP="00E225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FA726C">
        <w:rPr>
          <w:rFonts w:ascii="Times New Roman" w:hAnsi="Times New Roman" w:cs="Times New Roman"/>
          <w:b/>
          <w:sz w:val="32"/>
          <w:szCs w:val="32"/>
        </w:rPr>
        <w:t>овремя</w:t>
      </w:r>
      <w:r>
        <w:rPr>
          <w:rFonts w:ascii="Times New Roman" w:hAnsi="Times New Roman" w:cs="Times New Roman"/>
          <w:b/>
          <w:sz w:val="32"/>
          <w:szCs w:val="32"/>
        </w:rPr>
        <w:t xml:space="preserve"> весеннего нереста</w:t>
      </w:r>
    </w:p>
    <w:p w:rsidR="00517C45" w:rsidRPr="00426706" w:rsidRDefault="00517C45" w:rsidP="00E225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1E2C" w:rsidRPr="00426706" w:rsidRDefault="002E1E2C" w:rsidP="00E2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706">
        <w:rPr>
          <w:rFonts w:ascii="Times New Roman" w:hAnsi="Times New Roman" w:cs="Times New Roman"/>
          <w:b/>
          <w:sz w:val="24"/>
          <w:szCs w:val="24"/>
        </w:rPr>
        <w:t>Гражданам, должностным и юридическим лицам</w:t>
      </w:r>
    </w:p>
    <w:p w:rsidR="002E1E2C" w:rsidRPr="00426706" w:rsidRDefault="002E1E2C" w:rsidP="00E225EB">
      <w:pPr>
        <w:spacing w:after="0" w:line="240" w:lineRule="auto"/>
        <w:rPr>
          <w:rFonts w:ascii="Times New Roman" w:hAnsi="Times New Roman" w:cs="Times New Roman"/>
          <w:b/>
        </w:rPr>
      </w:pPr>
      <w:r w:rsidRPr="00426706">
        <w:rPr>
          <w:rFonts w:ascii="Times New Roman" w:hAnsi="Times New Roman" w:cs="Times New Roman"/>
          <w:b/>
        </w:rPr>
        <w:t>Доводим до сведения граждан,</w:t>
      </w:r>
      <w:r w:rsidR="005463D1">
        <w:rPr>
          <w:rFonts w:ascii="Times New Roman" w:hAnsi="Times New Roman" w:cs="Times New Roman"/>
          <w:b/>
        </w:rPr>
        <w:t xml:space="preserve"> П</w:t>
      </w:r>
      <w:r w:rsidR="008A680B">
        <w:rPr>
          <w:rFonts w:ascii="Times New Roman" w:hAnsi="Times New Roman" w:cs="Times New Roman"/>
          <w:b/>
        </w:rPr>
        <w:t>риказ</w:t>
      </w:r>
      <w:r w:rsidRPr="00426706">
        <w:rPr>
          <w:rFonts w:ascii="Times New Roman" w:hAnsi="Times New Roman" w:cs="Times New Roman"/>
          <w:b/>
        </w:rPr>
        <w:t xml:space="preserve"> Минсельхоза России от 09.01.2020</w:t>
      </w:r>
      <w:r w:rsidR="00426706">
        <w:rPr>
          <w:rFonts w:ascii="Times New Roman" w:hAnsi="Times New Roman" w:cs="Times New Roman"/>
          <w:b/>
        </w:rPr>
        <w:t>г.</w:t>
      </w:r>
      <w:r w:rsidRPr="00426706">
        <w:rPr>
          <w:rFonts w:ascii="Times New Roman" w:hAnsi="Times New Roman" w:cs="Times New Roman"/>
          <w:b/>
        </w:rPr>
        <w:t xml:space="preserve"> №1 «Правила рыболовства для Азово-Черноморского </w:t>
      </w:r>
      <w:proofErr w:type="spellStart"/>
      <w:r w:rsidRPr="00426706">
        <w:rPr>
          <w:rFonts w:ascii="Times New Roman" w:hAnsi="Times New Roman" w:cs="Times New Roman"/>
          <w:b/>
        </w:rPr>
        <w:t>рыбохозяйственного</w:t>
      </w:r>
      <w:proofErr w:type="spellEnd"/>
      <w:r w:rsidRPr="00426706">
        <w:rPr>
          <w:rFonts w:ascii="Times New Roman" w:hAnsi="Times New Roman" w:cs="Times New Roman"/>
          <w:b/>
        </w:rPr>
        <w:t xml:space="preserve"> бассейна» </w:t>
      </w:r>
      <w:r w:rsidR="006851D4">
        <w:rPr>
          <w:rFonts w:ascii="Times New Roman" w:hAnsi="Times New Roman" w:cs="Times New Roman"/>
          <w:b/>
        </w:rPr>
        <w:t>(с изменениями и дополнениями вступ. в силу с 01.03.2023)</w:t>
      </w:r>
    </w:p>
    <w:p w:rsidR="002E1E2C" w:rsidRPr="00426706" w:rsidRDefault="002E1E2C" w:rsidP="00E225EB">
      <w:pPr>
        <w:spacing w:after="0" w:line="240" w:lineRule="auto"/>
        <w:rPr>
          <w:rFonts w:ascii="Times New Roman" w:hAnsi="Times New Roman" w:cs="Times New Roman"/>
          <w:b/>
        </w:rPr>
      </w:pPr>
      <w:r w:rsidRPr="00426706">
        <w:rPr>
          <w:rFonts w:ascii="Times New Roman" w:hAnsi="Times New Roman" w:cs="Times New Roman"/>
          <w:b/>
        </w:rPr>
        <w:t>Правилами установлено следующие запреты:</w:t>
      </w:r>
    </w:p>
    <w:p w:rsidR="002E1E2C" w:rsidRPr="004D5C4A" w:rsidRDefault="002E1E2C" w:rsidP="00E225E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4D5C4A">
        <w:rPr>
          <w:rFonts w:ascii="Times New Roman" w:hAnsi="Times New Roman" w:cs="Times New Roman"/>
          <w:sz w:val="20"/>
          <w:szCs w:val="20"/>
        </w:rPr>
        <w:t>«11. Гражданам запрещается осуществлять любительское рыболовство:</w:t>
      </w:r>
    </w:p>
    <w:p w:rsidR="002E1E2C" w:rsidRPr="004D5C4A" w:rsidRDefault="002E1E2C" w:rsidP="008A68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на используемых для прудовой </w:t>
      </w:r>
      <w:proofErr w:type="spellStart"/>
      <w:r w:rsidRPr="004D5C4A">
        <w:rPr>
          <w:sz w:val="20"/>
          <w:szCs w:val="20"/>
        </w:rPr>
        <w:t>аквакультуры</w:t>
      </w:r>
      <w:proofErr w:type="spellEnd"/>
      <w:r w:rsidRPr="004D5C4A">
        <w:rPr>
          <w:sz w:val="20"/>
          <w:szCs w:val="20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2E1E2C" w:rsidRDefault="002E1E2C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на иных водных объектах, предоставленных для осуществления товарной </w:t>
      </w:r>
      <w:proofErr w:type="spellStart"/>
      <w:r w:rsidRPr="004D5C4A">
        <w:rPr>
          <w:sz w:val="20"/>
          <w:szCs w:val="20"/>
        </w:rPr>
        <w:t>аквакультуры</w:t>
      </w:r>
      <w:proofErr w:type="spellEnd"/>
      <w:r w:rsidRPr="004D5C4A">
        <w:rPr>
          <w:sz w:val="20"/>
          <w:szCs w:val="20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4D5C4A">
        <w:rPr>
          <w:sz w:val="20"/>
          <w:szCs w:val="20"/>
        </w:rPr>
        <w:t>аквакультуры</w:t>
      </w:r>
      <w:proofErr w:type="spellEnd"/>
      <w:r w:rsidR="00E225EB">
        <w:rPr>
          <w:sz w:val="20"/>
          <w:szCs w:val="20"/>
        </w:rPr>
        <w:t>.</w:t>
      </w:r>
    </w:p>
    <w:p w:rsid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  <w:shd w:val="clear" w:color="auto" w:fill="FFFFFF"/>
        </w:rPr>
      </w:pPr>
      <w:r w:rsidRPr="001B4B59">
        <w:rPr>
          <w:sz w:val="22"/>
          <w:szCs w:val="22"/>
          <w:shd w:val="clear" w:color="auto" w:fill="FFFFFF"/>
        </w:rPr>
        <w:t>13. При осуществлении рыболовства запрещается:</w:t>
      </w:r>
    </w:p>
    <w:p w:rsid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  <w:shd w:val="clear" w:color="auto" w:fill="FFFFFF"/>
        </w:rPr>
      </w:pPr>
      <w:r w:rsidRPr="001B4B59">
        <w:rPr>
          <w:sz w:val="22"/>
          <w:szCs w:val="22"/>
          <w:shd w:val="clear" w:color="auto" w:fill="FFFFFF"/>
        </w:rPr>
        <w:t>13.2. Юридическим лицам, индивидуальным предпринимателям и гражданам осуществлять добычу (вылов) водных биоресурсов:</w:t>
      </w:r>
    </w:p>
    <w:p w:rsidR="001B4B59" w:rsidRP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1B4B59">
        <w:rPr>
          <w:sz w:val="22"/>
          <w:szCs w:val="22"/>
          <w:shd w:val="clear" w:color="auto" w:fill="FFFFFF"/>
        </w:rPr>
        <w:t xml:space="preserve">в границах рыбоводных участков, предоставленных для осуществления товарной </w:t>
      </w:r>
      <w:proofErr w:type="spellStart"/>
      <w:r w:rsidRPr="001B4B59">
        <w:rPr>
          <w:sz w:val="22"/>
          <w:szCs w:val="22"/>
          <w:shd w:val="clear" w:color="auto" w:fill="FFFFFF"/>
        </w:rPr>
        <w:t>аквакультуры</w:t>
      </w:r>
      <w:proofErr w:type="spellEnd"/>
      <w:r w:rsidRPr="001B4B59">
        <w:rPr>
          <w:sz w:val="22"/>
          <w:szCs w:val="22"/>
          <w:shd w:val="clear" w:color="auto" w:fill="FFFFFF"/>
        </w:rPr>
        <w:t xml:space="preserve"> (товарного рыбоводства), за исключением добычи (вылова) </w:t>
      </w:r>
      <w:proofErr w:type="spellStart"/>
      <w:r w:rsidRPr="001B4B59">
        <w:rPr>
          <w:sz w:val="22"/>
          <w:szCs w:val="22"/>
          <w:shd w:val="clear" w:color="auto" w:fill="FFFFFF"/>
        </w:rPr>
        <w:t>рапан</w:t>
      </w:r>
      <w:bookmarkStart w:id="0" w:name="_GoBack"/>
      <w:bookmarkEnd w:id="0"/>
      <w:r w:rsidRPr="001B4B59">
        <w:rPr>
          <w:sz w:val="22"/>
          <w:szCs w:val="22"/>
          <w:shd w:val="clear" w:color="auto" w:fill="FFFFFF"/>
        </w:rPr>
        <w:t>ы</w:t>
      </w:r>
      <w:proofErr w:type="spellEnd"/>
      <w:r w:rsidRPr="001B4B59">
        <w:rPr>
          <w:sz w:val="22"/>
          <w:szCs w:val="22"/>
          <w:shd w:val="clear" w:color="auto" w:fill="FFFFFF"/>
        </w:rPr>
        <w:t xml:space="preserve"> на рыбоводных участках, предоставленных для выращивания мидий, устриц и (или) других двухстворчатых моллюсков (добыча (вылов) </w:t>
      </w:r>
      <w:proofErr w:type="spellStart"/>
      <w:r w:rsidRPr="001B4B59">
        <w:rPr>
          <w:sz w:val="22"/>
          <w:szCs w:val="22"/>
          <w:shd w:val="clear" w:color="auto" w:fill="FFFFFF"/>
        </w:rPr>
        <w:t>рапаны</w:t>
      </w:r>
      <w:proofErr w:type="spellEnd"/>
      <w:r w:rsidRPr="001B4B59">
        <w:rPr>
          <w:sz w:val="22"/>
          <w:szCs w:val="22"/>
          <w:shd w:val="clear" w:color="auto" w:fill="FFFFFF"/>
        </w:rPr>
        <w:t xml:space="preserve"> на указанных рыбоводных участках осуществляется с согласия пользователей рыбоводных участков);</w:t>
      </w:r>
    </w:p>
    <w:p w:rsidR="001B4B59" w:rsidRPr="001B4B59" w:rsidRDefault="001B4B59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1B4B59">
        <w:rPr>
          <w:sz w:val="22"/>
          <w:szCs w:val="22"/>
          <w:shd w:val="clear" w:color="auto" w:fill="FFFFFF"/>
        </w:rPr>
        <w:t>13.5.3. При нахождении на водном объекте и в его береговой полосе иметь при себе орудия добычи (вылова) водных биоресурсов, применение которых запрещено.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46.1. В водных объектах </w:t>
      </w:r>
      <w:proofErr w:type="spellStart"/>
      <w:r w:rsidRPr="004D5C4A">
        <w:rPr>
          <w:sz w:val="20"/>
          <w:szCs w:val="20"/>
        </w:rPr>
        <w:t>рыбохозяйственного</w:t>
      </w:r>
      <w:proofErr w:type="spellEnd"/>
      <w:r w:rsidRPr="004D5C4A">
        <w:rPr>
          <w:sz w:val="20"/>
          <w:szCs w:val="20"/>
        </w:rPr>
        <w:t xml:space="preserve"> значения </w:t>
      </w:r>
      <w:r w:rsidR="00E225EB">
        <w:rPr>
          <w:sz w:val="20"/>
          <w:szCs w:val="20"/>
        </w:rPr>
        <w:t>Ростовской области запрещается: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46.1.1. добыча (вылов) всех видов водных биоресурсов: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а) в водных объектах </w:t>
      </w:r>
      <w:proofErr w:type="spellStart"/>
      <w:r w:rsidRPr="004D5C4A">
        <w:rPr>
          <w:sz w:val="20"/>
          <w:szCs w:val="20"/>
        </w:rPr>
        <w:t>рыбохозяйственного</w:t>
      </w:r>
      <w:proofErr w:type="spellEnd"/>
      <w:r w:rsidRPr="004D5C4A">
        <w:rPr>
          <w:sz w:val="20"/>
          <w:szCs w:val="20"/>
        </w:rPr>
        <w:t xml:space="preserve"> значения Донского запретного пространства (</w:t>
      </w:r>
      <w:hyperlink r:id="rId4" w:anchor="8PU0LS" w:history="1">
        <w:r w:rsidRPr="004D5C4A">
          <w:rPr>
            <w:rStyle w:val="a3"/>
            <w:color w:val="auto"/>
            <w:sz w:val="20"/>
            <w:szCs w:val="20"/>
          </w:rPr>
          <w:t>приложение N 3 к Правилам рыболовства "Карта-схема Донского запретного пространства"</w:t>
        </w:r>
      </w:hyperlink>
      <w:r w:rsidRPr="004D5C4A">
        <w:rPr>
          <w:sz w:val="20"/>
          <w:szCs w:val="20"/>
        </w:rPr>
        <w:t>);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б) в </w:t>
      </w:r>
      <w:proofErr w:type="spellStart"/>
      <w:r w:rsidRPr="004D5C4A">
        <w:rPr>
          <w:sz w:val="20"/>
          <w:szCs w:val="20"/>
        </w:rPr>
        <w:t>Миусском</w:t>
      </w:r>
      <w:proofErr w:type="spellEnd"/>
      <w:r w:rsidRPr="004D5C4A">
        <w:rPr>
          <w:sz w:val="20"/>
          <w:szCs w:val="20"/>
        </w:rPr>
        <w:t xml:space="preserve"> лимане - от Николаевского моста до моста автомобильной дороги Таганрог - Мариуполь;</w:t>
      </w:r>
    </w:p>
    <w:p w:rsidR="00E84710" w:rsidRPr="004D5C4A" w:rsidRDefault="00E84710" w:rsidP="00E225E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47. </w:t>
      </w:r>
      <w:r w:rsidRPr="001B4B59">
        <w:rPr>
          <w:rFonts w:ascii="Times New Roman" w:hAnsi="Times New Roman" w:cs="Times New Roman"/>
          <w:sz w:val="20"/>
          <w:szCs w:val="20"/>
          <w:shd w:val="clear" w:color="auto" w:fill="FFFFFF"/>
        </w:rPr>
        <w:t>Запретные</w:t>
      </w: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добычи (вылова) водных биоресурсов сроки (периоды):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47.3. С 1 апреля по 31 мая:</w:t>
      </w:r>
    </w:p>
    <w:p w:rsidR="00E84710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а) в реке Аксай с впадающими в нее реками </w:t>
      </w:r>
      <w:proofErr w:type="spellStart"/>
      <w:r w:rsidRPr="004D5C4A">
        <w:rPr>
          <w:sz w:val="20"/>
          <w:szCs w:val="20"/>
        </w:rPr>
        <w:t>Тузлов</w:t>
      </w:r>
      <w:proofErr w:type="spellEnd"/>
      <w:r w:rsidRPr="004D5C4A">
        <w:rPr>
          <w:sz w:val="20"/>
          <w:szCs w:val="20"/>
        </w:rPr>
        <w:t xml:space="preserve">, </w:t>
      </w:r>
      <w:proofErr w:type="spellStart"/>
      <w:r w:rsidRPr="004D5C4A">
        <w:rPr>
          <w:sz w:val="20"/>
          <w:szCs w:val="20"/>
        </w:rPr>
        <w:t>Грушевка</w:t>
      </w:r>
      <w:proofErr w:type="spellEnd"/>
      <w:r w:rsidRPr="004D5C4A">
        <w:rPr>
          <w:sz w:val="20"/>
          <w:szCs w:val="20"/>
        </w:rPr>
        <w:t xml:space="preserve"> и ериком </w:t>
      </w:r>
      <w:proofErr w:type="spellStart"/>
      <w:r w:rsidRPr="004D5C4A">
        <w:rPr>
          <w:sz w:val="20"/>
          <w:szCs w:val="20"/>
        </w:rPr>
        <w:t>Караич</w:t>
      </w:r>
      <w:proofErr w:type="spellEnd"/>
      <w:r w:rsidRPr="004D5C4A">
        <w:rPr>
          <w:sz w:val="20"/>
          <w:szCs w:val="20"/>
        </w:rPr>
        <w:t xml:space="preserve">, рекой Черкасской с </w:t>
      </w:r>
      <w:proofErr w:type="spellStart"/>
      <w:r w:rsidRPr="004D5C4A">
        <w:rPr>
          <w:sz w:val="20"/>
          <w:szCs w:val="20"/>
        </w:rPr>
        <w:t>Махинским</w:t>
      </w:r>
      <w:proofErr w:type="spellEnd"/>
      <w:r w:rsidRPr="004D5C4A">
        <w:rPr>
          <w:sz w:val="20"/>
          <w:szCs w:val="20"/>
        </w:rPr>
        <w:t xml:space="preserve"> лиманом, реке </w:t>
      </w:r>
      <w:proofErr w:type="spellStart"/>
      <w:r w:rsidRPr="004D5C4A">
        <w:rPr>
          <w:sz w:val="20"/>
          <w:szCs w:val="20"/>
        </w:rPr>
        <w:t>Койсуг</w:t>
      </w:r>
      <w:proofErr w:type="spellEnd"/>
      <w:r w:rsidRPr="004D5C4A">
        <w:rPr>
          <w:sz w:val="20"/>
          <w:szCs w:val="20"/>
        </w:rPr>
        <w:t>;</w:t>
      </w:r>
    </w:p>
    <w:p w:rsidR="00E76FBC" w:rsidRPr="00E76FBC" w:rsidRDefault="00FA726C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pacing w:val="2"/>
          <w:sz w:val="20"/>
          <w:szCs w:val="20"/>
        </w:rPr>
      </w:pPr>
      <w:r w:rsidRPr="003A2238">
        <w:rPr>
          <w:spacing w:val="2"/>
          <w:sz w:val="20"/>
          <w:szCs w:val="20"/>
        </w:rPr>
        <w:t>47.12. С 1 января по 14 июня - рака пресноводного в водных объектах Ростовской области (исключая Цимлянское водохранилище), Краснодарского края (за исключением азовских лиманов) и Республики Адыгея;</w:t>
      </w:r>
    </w:p>
    <w:p w:rsidR="00FA726C" w:rsidRPr="003A2238" w:rsidRDefault="00E76FBC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>
        <w:rPr>
          <w:spacing w:val="2"/>
          <w:sz w:val="20"/>
          <w:szCs w:val="20"/>
        </w:rPr>
        <w:t>47.</w:t>
      </w:r>
      <w:r w:rsidRPr="00E76FBC">
        <w:rPr>
          <w:spacing w:val="2"/>
          <w:sz w:val="20"/>
          <w:szCs w:val="20"/>
        </w:rPr>
        <w:t xml:space="preserve">21 </w:t>
      </w:r>
      <w:r w:rsidRPr="00E76FBC">
        <w:rPr>
          <w:shd w:val="clear" w:color="auto" w:fill="FFFFFF"/>
        </w:rPr>
        <w:t>с</w:t>
      </w:r>
      <w:r w:rsidRPr="00E76FBC">
        <w:rPr>
          <w:sz w:val="22"/>
          <w:szCs w:val="22"/>
          <w:shd w:val="clear" w:color="auto" w:fill="FFFFFF"/>
        </w:rPr>
        <w:t xml:space="preserve">15 января по 15 апреля - щуки в водных объектах </w:t>
      </w:r>
      <w:proofErr w:type="spellStart"/>
      <w:r w:rsidRPr="00E76FBC">
        <w:rPr>
          <w:sz w:val="22"/>
          <w:szCs w:val="22"/>
          <w:shd w:val="clear" w:color="auto" w:fill="FFFFFF"/>
        </w:rPr>
        <w:t>рыбохозяйственного</w:t>
      </w:r>
      <w:proofErr w:type="spellEnd"/>
      <w:r w:rsidRPr="00E76FBC">
        <w:rPr>
          <w:sz w:val="22"/>
          <w:szCs w:val="22"/>
          <w:shd w:val="clear" w:color="auto" w:fill="FFFFFF"/>
        </w:rPr>
        <w:t xml:space="preserve"> значения Ростовской области.</w:t>
      </w:r>
      <w:r w:rsidR="00FA726C" w:rsidRPr="003A2238">
        <w:rPr>
          <w:spacing w:val="2"/>
          <w:sz w:val="20"/>
          <w:szCs w:val="20"/>
        </w:rPr>
        <w:br/>
        <w:t xml:space="preserve">47.25. С 15 марта по 30 апреля - тарани и плотвы в Азовском море, Таганрогском заливе, реке Дон ниже плотины </w:t>
      </w:r>
      <w:proofErr w:type="spellStart"/>
      <w:r w:rsidR="00FA726C" w:rsidRPr="003A2238">
        <w:rPr>
          <w:spacing w:val="2"/>
          <w:sz w:val="20"/>
          <w:szCs w:val="20"/>
        </w:rPr>
        <w:t>Цимлянской</w:t>
      </w:r>
      <w:proofErr w:type="spellEnd"/>
      <w:r w:rsidR="00FA726C" w:rsidRPr="003A2238">
        <w:rPr>
          <w:spacing w:val="2"/>
          <w:sz w:val="20"/>
          <w:szCs w:val="20"/>
        </w:rPr>
        <w:t xml:space="preserve"> ГЭС с притоками (за исключением реки </w:t>
      </w:r>
      <w:proofErr w:type="spellStart"/>
      <w:r w:rsidR="00FA726C" w:rsidRPr="003A2238">
        <w:rPr>
          <w:spacing w:val="2"/>
          <w:sz w:val="20"/>
          <w:szCs w:val="20"/>
        </w:rPr>
        <w:t>Маныч</w:t>
      </w:r>
      <w:proofErr w:type="spellEnd"/>
      <w:r w:rsidR="00FA726C" w:rsidRPr="003A2238">
        <w:rPr>
          <w:spacing w:val="2"/>
          <w:sz w:val="20"/>
          <w:szCs w:val="20"/>
        </w:rPr>
        <w:t>), реке Кубань ниже Краснодарского гидроузла с притоками, реке Протока и в бассейнах всех впадающих в море степных рек</w:t>
      </w:r>
      <w:r w:rsidR="003A2238">
        <w:rPr>
          <w:spacing w:val="2"/>
          <w:sz w:val="20"/>
          <w:szCs w:val="20"/>
        </w:rPr>
        <w:t>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49. Виды запретных орудий и способов добычи (вылова) водных биоресурсов: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49.1. При любительском рыболовстве запрещается: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а) применение: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сетей всех типов;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ловушек всех типов и конструкций, за исключением </w:t>
      </w:r>
      <w:proofErr w:type="spellStart"/>
      <w:r w:rsidRPr="004D5C4A">
        <w:rPr>
          <w:sz w:val="20"/>
          <w:szCs w:val="20"/>
        </w:rPr>
        <w:t>раколовок</w:t>
      </w:r>
      <w:proofErr w:type="spellEnd"/>
      <w:r w:rsidRPr="004D5C4A">
        <w:rPr>
          <w:sz w:val="20"/>
          <w:szCs w:val="20"/>
        </w:rPr>
        <w:t>, использование которых допускается для добычи раков в пресноводных водных объектах;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пассивных орудий добычи (вылова) на реках, являющихся местом обитания форели;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1 гражданина;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тралящих и драгирующих орудий добычи (вылова);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 xml:space="preserve">отцеживающих и </w:t>
      </w:r>
      <w:proofErr w:type="spellStart"/>
      <w:r w:rsidRPr="004D5C4A">
        <w:rPr>
          <w:sz w:val="20"/>
          <w:szCs w:val="20"/>
        </w:rPr>
        <w:t>объячеивающих</w:t>
      </w:r>
      <w:proofErr w:type="spellEnd"/>
      <w:r w:rsidRPr="004D5C4A">
        <w:rPr>
          <w:sz w:val="20"/>
          <w:szCs w:val="20"/>
        </w:rPr>
        <w:t xml:space="preserve"> орудий добычи (вылова) и приспособлений, за исключением подъемников и черпаков не более 1 штуки у 1 гражданина, размером (длина, ширина, высота) не более 100 см и размером (шагом) ячеи не более 10 мм (в том числе используемых с приманкой) для добычи (вылова) живца (наживки), кроме о</w:t>
      </w:r>
      <w:r w:rsidR="00E225EB">
        <w:rPr>
          <w:sz w:val="20"/>
          <w:szCs w:val="20"/>
        </w:rPr>
        <w:t>собо ценных и ценных видов рыб;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самоловных (</w:t>
      </w:r>
      <w:proofErr w:type="spellStart"/>
      <w:r w:rsidRPr="004D5C4A">
        <w:rPr>
          <w:sz w:val="20"/>
          <w:szCs w:val="20"/>
        </w:rPr>
        <w:t>красноловных</w:t>
      </w:r>
      <w:proofErr w:type="spellEnd"/>
      <w:r w:rsidRPr="004D5C4A">
        <w:rPr>
          <w:sz w:val="20"/>
          <w:szCs w:val="20"/>
        </w:rPr>
        <w:t>) крючковых снастей;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огнестрельного и пневматического оружия, арбалетов и луков;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добычи (вылова);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lastRenderedPageBreak/>
        <w:t>б) осуществлять добычу (вылов) водных биоресурсов:</w:t>
      </w:r>
      <w:r w:rsidRPr="004D5C4A">
        <w:rPr>
          <w:sz w:val="20"/>
          <w:szCs w:val="20"/>
        </w:rPr>
        <w:br/>
        <w:t xml:space="preserve">           способом багрения, глушения, гона (в том числе с помощь</w:t>
      </w:r>
      <w:r w:rsidR="00E225EB">
        <w:rPr>
          <w:sz w:val="20"/>
          <w:szCs w:val="20"/>
        </w:rPr>
        <w:t xml:space="preserve">ю бряцал и </w:t>
      </w:r>
      <w:proofErr w:type="spellStart"/>
      <w:r w:rsidR="00E225EB">
        <w:rPr>
          <w:sz w:val="20"/>
          <w:szCs w:val="20"/>
        </w:rPr>
        <w:t>ботания</w:t>
      </w:r>
      <w:proofErr w:type="spellEnd"/>
      <w:r w:rsidR="00E225EB">
        <w:rPr>
          <w:sz w:val="20"/>
          <w:szCs w:val="20"/>
        </w:rPr>
        <w:t>);</w:t>
      </w:r>
      <w:r w:rsidRPr="004D5C4A">
        <w:rPr>
          <w:sz w:val="20"/>
          <w:szCs w:val="20"/>
        </w:rPr>
        <w:br/>
        <w:t xml:space="preserve">           на подсветку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время суток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 w:rsidRPr="004D5C4A">
        <w:rPr>
          <w:sz w:val="20"/>
          <w:szCs w:val="20"/>
        </w:rPr>
        <w:t>раколовок</w:t>
      </w:r>
      <w:proofErr w:type="spellEnd"/>
      <w:r w:rsidRPr="004D5C4A">
        <w:rPr>
          <w:sz w:val="20"/>
          <w:szCs w:val="20"/>
        </w:rPr>
        <w:t>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кружками и жерлицами с общим количеством крючков (одинарных, двойных или тройных) более 10 штук на орудиях добычи (вылова) у 1 гражданина;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r w:rsidRPr="004D5C4A">
        <w:rPr>
          <w:sz w:val="20"/>
          <w:szCs w:val="20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E84710" w:rsidRPr="004D5C4A" w:rsidRDefault="00E84710" w:rsidP="00E225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</w:rPr>
      </w:pPr>
      <w:proofErr w:type="spellStart"/>
      <w:r w:rsidRPr="004D5C4A">
        <w:rPr>
          <w:sz w:val="20"/>
          <w:szCs w:val="20"/>
        </w:rPr>
        <w:t>раколовками</w:t>
      </w:r>
      <w:proofErr w:type="spellEnd"/>
      <w:r w:rsidRPr="004D5C4A">
        <w:rPr>
          <w:sz w:val="20"/>
          <w:szCs w:val="20"/>
        </w:rPr>
        <w:t xml:space="preserve"> более 5 штук у 1 гражданина, каждый из параметров, разрешаемых </w:t>
      </w:r>
      <w:proofErr w:type="spellStart"/>
      <w:r w:rsidRPr="004D5C4A">
        <w:rPr>
          <w:sz w:val="20"/>
          <w:szCs w:val="20"/>
        </w:rPr>
        <w:t>раколовок</w:t>
      </w:r>
      <w:proofErr w:type="spellEnd"/>
      <w:r w:rsidRPr="004D5C4A">
        <w:rPr>
          <w:sz w:val="20"/>
          <w:szCs w:val="20"/>
        </w:rPr>
        <w:t xml:space="preserve"> (длина, ширина, высота - для многоугольных, высота, диаметр - для конических и цилиндрических) не должны превышать 80 см;</w:t>
      </w:r>
    </w:p>
    <w:p w:rsidR="00E84710" w:rsidRPr="004D5C4A" w:rsidRDefault="00E84710" w:rsidP="00E225E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раков пресноводных руками вброд или путем ныряния.</w:t>
      </w:r>
      <w:r w:rsidR="00CC5CDB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E84710" w:rsidRPr="00426706" w:rsidRDefault="00E84710" w:rsidP="00E225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нарушение правил охоты, правил,регламентирующих рыболовство 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и другие виды пользования объектами животного мира,предусмотрена административная отве</w:t>
      </w:r>
      <w:r w:rsidR="00E225EB">
        <w:rPr>
          <w:rFonts w:ascii="Times New Roman" w:hAnsi="Times New Roman" w:cs="Times New Roman"/>
          <w:sz w:val="20"/>
          <w:szCs w:val="20"/>
          <w:shd w:val="clear" w:color="auto" w:fill="FFFFFF"/>
        </w:rPr>
        <w:t>тственность по статье 8.37 час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ти2 Кодекса Российской Федерации об административных правонарушениях и влечет наложение административного шт</w:t>
      </w:r>
      <w:r w:rsidR="00E225EB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A46175" w:rsidRPr="004D5C4A">
        <w:rPr>
          <w:rFonts w:ascii="Times New Roman" w:hAnsi="Times New Roman" w:cs="Times New Roman"/>
          <w:sz w:val="20"/>
          <w:szCs w:val="20"/>
          <w:shd w:val="clear" w:color="auto" w:fill="FFFFFF"/>
        </w:rPr>
        <w:t>афа</w:t>
      </w:r>
      <w:r w:rsidR="00A46175" w:rsidRPr="004267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</w:t>
      </w:r>
    </w:p>
    <w:p w:rsidR="00FA726C" w:rsidRDefault="00FA726C" w:rsidP="00E225EB">
      <w:pPr>
        <w:shd w:val="clear" w:color="auto" w:fill="FFFFFF"/>
        <w:spacing w:after="0" w:line="1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A46175" w:rsidRPr="00E225EB" w:rsidRDefault="00E225EB" w:rsidP="00E225EB">
      <w:pPr>
        <w:shd w:val="clear" w:color="auto" w:fill="FFFFFF"/>
        <w:spacing w:after="0" w:line="1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Также полезноознакомиться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с </w:t>
      </w:r>
      <w:r w:rsidR="00A46175"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Постановление</w:t>
      </w:r>
      <w:r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м</w:t>
      </w:r>
      <w:r w:rsidR="00A46175" w:rsidRPr="00E225E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Правительства РФ от 03.11.2018 N 1321</w:t>
      </w:r>
      <w:r w:rsidR="00A46175" w:rsidRPr="00A4617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"Об утверждении такс для исчисления размера ущерба, причиненного водным биологическим ресурсам"</w:t>
      </w:r>
    </w:p>
    <w:p w:rsidR="00426706" w:rsidRDefault="00426706" w:rsidP="00E225E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267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 </w:t>
      </w:r>
      <w:hyperlink r:id="rId5" w:history="1">
        <w:r w:rsidRPr="00426706">
          <w:rPr>
            <w:rStyle w:val="a3"/>
            <w:rFonts w:ascii="Times New Roman" w:hAnsi="Times New Roman" w:cs="Times New Roman"/>
            <w:color w:val="666699"/>
            <w:sz w:val="20"/>
            <w:szCs w:val="20"/>
            <w:shd w:val="clear" w:color="auto" w:fill="FFFFFF"/>
          </w:rPr>
          <w:t>законом</w:t>
        </w:r>
      </w:hyperlink>
      <w:r w:rsidRPr="004267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D5C4A" w:rsidRPr="004D5C4A" w:rsidTr="004D5C4A">
        <w:trPr>
          <w:trHeight w:val="15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C4A" w:rsidRPr="004D5C4A" w:rsidRDefault="004D5C4A" w:rsidP="00E22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"/>
                <w:szCs w:val="17"/>
                <w:lang w:eastAsia="ru-RU"/>
              </w:rPr>
            </w:pPr>
          </w:p>
        </w:tc>
      </w:tr>
    </w:tbl>
    <w:p w:rsidR="004D5C4A" w:rsidRDefault="004D5C4A" w:rsidP="00E225E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Перед выездом на рыбалку на не знакомые водоемы необходимо более подробно ознакомиться с</w:t>
      </w:r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правилами рыболовства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целью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избежания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административной ответственности за их нарушение.</w:t>
      </w:r>
    </w:p>
    <w:p w:rsidR="004D5C4A" w:rsidRPr="004D5C4A" w:rsidRDefault="004D5C4A" w:rsidP="00E225E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Таганрогская инспекции </w:t>
      </w:r>
      <w:proofErr w:type="spellStart"/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Нижнедонского</w:t>
      </w:r>
      <w:proofErr w:type="spellEnd"/>
      <w:r w:rsidRPr="004D5C4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отдела государственного контроля, надзора и охраны водных биологических ресурсов</w:t>
      </w:r>
    </w:p>
    <w:p w:rsidR="004D5C4A" w:rsidRPr="00426706" w:rsidRDefault="004D5C4A" w:rsidP="00E225E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D5C4A" w:rsidRPr="00426706" w:rsidSect="004D5C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2C"/>
    <w:rsid w:val="00050FCF"/>
    <w:rsid w:val="001778AA"/>
    <w:rsid w:val="001B4B59"/>
    <w:rsid w:val="002E1E2C"/>
    <w:rsid w:val="003A2238"/>
    <w:rsid w:val="00426706"/>
    <w:rsid w:val="00430249"/>
    <w:rsid w:val="00474CF9"/>
    <w:rsid w:val="004D5C4A"/>
    <w:rsid w:val="00517C45"/>
    <w:rsid w:val="005463D1"/>
    <w:rsid w:val="005F79EC"/>
    <w:rsid w:val="006851D4"/>
    <w:rsid w:val="007F2F85"/>
    <w:rsid w:val="008A680B"/>
    <w:rsid w:val="00A46175"/>
    <w:rsid w:val="00B9126D"/>
    <w:rsid w:val="00BA1D63"/>
    <w:rsid w:val="00BC5F38"/>
    <w:rsid w:val="00BE3598"/>
    <w:rsid w:val="00CC5CDB"/>
    <w:rsid w:val="00CE2671"/>
    <w:rsid w:val="00DA6921"/>
    <w:rsid w:val="00DE3931"/>
    <w:rsid w:val="00E225EB"/>
    <w:rsid w:val="00E76FBC"/>
    <w:rsid w:val="00E84710"/>
    <w:rsid w:val="00FA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1"/>
  </w:style>
  <w:style w:type="paragraph" w:styleId="1">
    <w:name w:val="heading 1"/>
    <w:basedOn w:val="a"/>
    <w:link w:val="10"/>
    <w:uiPriority w:val="9"/>
    <w:qFormat/>
    <w:rsid w:val="00A4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5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E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7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5C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4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0799/" TargetMode="External"/><Relationship Id="rId4" Type="http://schemas.openxmlformats.org/officeDocument/2006/relationships/hyperlink" Target="https://docs.cntd.ru/document/564189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андрей</cp:lastModifiedBy>
  <cp:revision>2</cp:revision>
  <dcterms:created xsi:type="dcterms:W3CDTF">2023-03-03T14:35:00Z</dcterms:created>
  <dcterms:modified xsi:type="dcterms:W3CDTF">2023-03-03T14:35:00Z</dcterms:modified>
</cp:coreProperties>
</file>